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940"/>
        <w:gridCol w:w="2275"/>
      </w:tblGrid>
      <w:tr w:rsidR="009A0471" w:rsidRPr="00DA5D27" w:rsidTr="00DA5D27">
        <w:tc>
          <w:tcPr>
            <w:tcW w:w="1251" w:type="pct"/>
            <w:shd w:val="clear" w:color="auto" w:fill="92CDDC"/>
          </w:tcPr>
          <w:p w:rsidR="009A0471" w:rsidRPr="00DA5D27" w:rsidRDefault="009A0471" w:rsidP="009A0471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predmeta</w:t>
            </w:r>
            <w:proofErr w:type="spellEnd"/>
          </w:p>
        </w:tc>
        <w:tc>
          <w:tcPr>
            <w:tcW w:w="3749" w:type="pct"/>
            <w:gridSpan w:val="2"/>
            <w:shd w:val="clear" w:color="auto" w:fill="92CDDC"/>
          </w:tcPr>
          <w:p w:rsidR="009A0471" w:rsidRPr="00DA5D27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9A0471" w:rsidRPr="00DA5D27" w:rsidTr="00DA5D27">
        <w:tc>
          <w:tcPr>
            <w:tcW w:w="1251" w:type="pct"/>
            <w:shd w:val="clear" w:color="auto" w:fill="auto"/>
          </w:tcPr>
          <w:p w:rsidR="009A0471" w:rsidRPr="00DA5D27" w:rsidRDefault="009A0471" w:rsidP="00DA5D27">
            <w:pPr>
              <w:rPr>
                <w:rFonts w:ascii="Barlow SK" w:hAnsi="Barlow SK"/>
                <w:b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Redni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broj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nastavnog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9A0471" w:rsidRPr="00DA5D27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4</w:t>
            </w:r>
            <w:r w:rsidR="00E822D2"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8</w:t>
            </w:r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E822D2" w:rsidRPr="00DA5D27">
              <w:rPr>
                <w:rFonts w:ascii="Barlow SK" w:hAnsi="Barlow SK"/>
                <w:b/>
                <w:bCs/>
                <w:sz w:val="20"/>
                <w:szCs w:val="20"/>
              </w:rPr>
              <w:t>Suvremena država Hrvatska</w:t>
            </w:r>
          </w:p>
        </w:tc>
      </w:tr>
      <w:tr w:rsidR="009A0471" w:rsidRPr="00DA5D27" w:rsidTr="00DA5D27">
        <w:tc>
          <w:tcPr>
            <w:tcW w:w="1251" w:type="pct"/>
            <w:shd w:val="clear" w:color="auto" w:fill="auto"/>
          </w:tcPr>
          <w:p w:rsidR="009A0471" w:rsidRPr="00DA5D27" w:rsidRDefault="009A0471" w:rsidP="009A0471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Razred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9A0471" w:rsidRPr="00DA5D27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6.razred</w:t>
            </w:r>
          </w:p>
        </w:tc>
      </w:tr>
      <w:tr w:rsidR="009A0471" w:rsidRPr="00DA5D27" w:rsidTr="00DA5D27">
        <w:tc>
          <w:tcPr>
            <w:tcW w:w="1251" w:type="pct"/>
            <w:shd w:val="clear" w:color="auto" w:fill="auto"/>
          </w:tcPr>
          <w:p w:rsidR="009A0471" w:rsidRPr="00DA5D27" w:rsidRDefault="009A0471" w:rsidP="009A0471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Tip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  </w:t>
            </w:r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obrada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ponavljanje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vježbanje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provjeravanje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kombinirani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9A0471" w:rsidRPr="00DA5D27" w:rsidRDefault="009A0471" w:rsidP="009A0471">
            <w:pPr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obrada</w:t>
            </w:r>
            <w:proofErr w:type="spellEnd"/>
          </w:p>
        </w:tc>
      </w:tr>
      <w:tr w:rsidR="009A0471" w:rsidRPr="00DA5D27" w:rsidTr="00DA5D27">
        <w:tc>
          <w:tcPr>
            <w:tcW w:w="1251" w:type="pct"/>
            <w:shd w:val="clear" w:color="auto" w:fill="92CDDC"/>
          </w:tcPr>
          <w:p w:rsidR="009A0471" w:rsidRPr="00DA5D27" w:rsidRDefault="009A0471" w:rsidP="00E822D2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Ishodi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iz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kurikuluma</w:t>
            </w:r>
            <w:proofErr w:type="spellEnd"/>
          </w:p>
          <w:p w:rsidR="009A0471" w:rsidRPr="00DA5D27" w:rsidRDefault="009A0471" w:rsidP="00E822D2">
            <w:pPr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glavni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ishod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razrada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ishoda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  <w:p w:rsidR="009A0471" w:rsidRPr="00DA5D27" w:rsidRDefault="009A0471" w:rsidP="00E822D2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567" w:type="pct"/>
            <w:shd w:val="clear" w:color="auto" w:fill="92CDDC"/>
          </w:tcPr>
          <w:p w:rsidR="00E822D2" w:rsidRPr="00DA5D27" w:rsidRDefault="009A0471" w:rsidP="00E822D2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Aktivnost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</w:p>
          <w:p w:rsidR="009A0471" w:rsidRPr="00DA5D27" w:rsidRDefault="009A0471" w:rsidP="00E822D2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učenika</w:t>
            </w:r>
            <w:proofErr w:type="spellEnd"/>
          </w:p>
          <w:p w:rsidR="009A0471" w:rsidRPr="00DA5D27" w:rsidRDefault="009A0471" w:rsidP="00E822D2">
            <w:pPr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  <w:tc>
          <w:tcPr>
            <w:tcW w:w="1182" w:type="pct"/>
            <w:shd w:val="clear" w:color="auto" w:fill="92CDDC"/>
          </w:tcPr>
          <w:p w:rsidR="009A0471" w:rsidRPr="00DA5D27" w:rsidRDefault="009A0471" w:rsidP="00E822D2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Vrednovanje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ishoda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procesa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kraju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</w:tr>
      <w:tr w:rsidR="009A0471" w:rsidRPr="00DA5D27" w:rsidTr="00DA5D27">
        <w:tc>
          <w:tcPr>
            <w:tcW w:w="1251" w:type="pct"/>
            <w:shd w:val="clear" w:color="auto" w:fill="auto"/>
          </w:tcPr>
          <w:p w:rsidR="009A0471" w:rsidRPr="00DA5D27" w:rsidRDefault="009A0471" w:rsidP="009A0471">
            <w:pPr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</w:p>
          <w:p w:rsidR="009A0471" w:rsidRPr="00DA5D27" w:rsidRDefault="009A0471" w:rsidP="009A0471">
            <w:pPr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 w:cstheme="minorHAnsi"/>
                <w:b/>
                <w:bCs/>
                <w:color w:val="C00000"/>
                <w:sz w:val="20"/>
                <w:szCs w:val="20"/>
                <w:lang w:val="en-US"/>
              </w:rPr>
              <w:t>GEO OŠ A.6.1.</w:t>
            </w:r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Učenik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objašnjava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stvaranje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suvremene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hrvatske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države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opisuje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političko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uređenje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upravno-teritorijalnu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organizaciju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Republike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Hrvatske</w:t>
            </w:r>
            <w:proofErr w:type="spellEnd"/>
            <w:r w:rsidRPr="00DA5D27"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  <w:t>.</w:t>
            </w:r>
          </w:p>
          <w:p w:rsidR="00D50507" w:rsidRPr="00DA5D27" w:rsidRDefault="00D50507" w:rsidP="009A0471">
            <w:pPr>
              <w:rPr>
                <w:rFonts w:ascii="Barlow SK" w:hAnsi="Barlow SK" w:cstheme="minorHAnsi"/>
                <w:color w:val="C00000"/>
                <w:sz w:val="20"/>
                <w:szCs w:val="20"/>
                <w:lang w:val="en-US"/>
              </w:rPr>
            </w:pPr>
          </w:p>
          <w:p w:rsidR="00D50507" w:rsidRPr="00DA5D27" w:rsidRDefault="00D50507" w:rsidP="00D50507">
            <w:pPr>
              <w:rPr>
                <w:rFonts w:ascii="Barlow SK" w:hAnsi="Barlow SK" w:cstheme="minorHAnsi"/>
                <w:i/>
                <w:iCs/>
                <w:sz w:val="20"/>
                <w:szCs w:val="20"/>
              </w:rPr>
            </w:pPr>
            <w:r w:rsidRPr="00DA5D27">
              <w:rPr>
                <w:rFonts w:ascii="Barlow SK" w:hAnsi="Barlow SK" w:cstheme="minorHAnsi"/>
                <w:i/>
                <w:iCs/>
                <w:sz w:val="20"/>
                <w:szCs w:val="20"/>
              </w:rPr>
              <w:t>– opisuje pojam republike i trodiobu vlasti</w:t>
            </w:r>
          </w:p>
          <w:p w:rsidR="00D50507" w:rsidRPr="00DA5D27" w:rsidRDefault="00D50507" w:rsidP="00D50507">
            <w:pPr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 w:cstheme="minorHAnsi"/>
                <w:i/>
                <w:iCs/>
                <w:sz w:val="20"/>
                <w:szCs w:val="20"/>
              </w:rPr>
              <w:t>– opisuje upravno-teritorijalnu organizaciju Hrvatske</w:t>
            </w:r>
          </w:p>
        </w:tc>
        <w:tc>
          <w:tcPr>
            <w:tcW w:w="2567" w:type="pct"/>
            <w:shd w:val="clear" w:color="auto" w:fill="auto"/>
          </w:tcPr>
          <w:p w:rsidR="002D7A1D" w:rsidRPr="00DA5D27" w:rsidRDefault="002D7A1D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- Razgovorom i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korištenjem digitalnog alata </w:t>
            </w:r>
            <w:proofErr w:type="spellStart"/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Wordwall</w:t>
            </w:r>
            <w:proofErr w:type="spellEnd"/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(spajanje pojmova) učenici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povezuju 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imena pojedinih država s njihovim političkim uređenjem (UK – kraljevina, Španjolska – kraljevina, Njemačka – republika, Italija – republika, Monako – kneževina).</w:t>
            </w:r>
          </w:p>
          <w:p w:rsidR="002D7A1D" w:rsidRPr="00DA5D27" w:rsidRDefault="002D7A1D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- Razgovorom kroz pitanja učenici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navode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što je Hrvatska po političkom uređenju</w:t>
            </w:r>
          </w:p>
          <w:p w:rsidR="002D7A1D" w:rsidRPr="00DA5D27" w:rsidRDefault="002D7A1D" w:rsidP="002D7A1D">
            <w:pPr>
              <w:spacing w:after="0" w:line="360" w:lineRule="auto"/>
              <w:jc w:val="center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*****</w:t>
            </w:r>
          </w:p>
          <w:p w:rsidR="002D7A1D" w:rsidRPr="00DA5D27" w:rsidRDefault="002D7A1D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slušaju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izlaganje učitelja o političkom uređenju Hrvatske.</w:t>
            </w:r>
          </w:p>
          <w:p w:rsidR="002D7A1D" w:rsidRPr="00DA5D27" w:rsidRDefault="002D7A1D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- Učenici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opisuju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pojam republike.</w:t>
            </w:r>
          </w:p>
          <w:p w:rsidR="002D7A1D" w:rsidRPr="00DA5D27" w:rsidRDefault="002D7A1D" w:rsidP="002D7A1D">
            <w:pPr>
              <w:spacing w:after="0" w:line="360" w:lineRule="auto"/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- Uz pomoć teksta i internetskih stranica te uz pomoć organizacijskog grafikona na radnom listiću učenici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opisuju trodiobu vlasti u Hrvatskoj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(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zakonodavna, izvršna i sudbena vlast); </w:t>
            </w:r>
          </w:p>
          <w:p w:rsidR="002D7A1D" w:rsidRPr="00DA5D27" w:rsidRDefault="00CE63B9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7" w:history="1">
              <w:r w:rsidR="002D7A1D" w:rsidRPr="00DA5D27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https://gov.hr/</w:t>
              </w:r>
            </w:hyperlink>
          </w:p>
          <w:p w:rsidR="002D7A1D" w:rsidRPr="00DA5D27" w:rsidRDefault="00CE63B9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8" w:history="1">
              <w:r w:rsidR="002D7A1D" w:rsidRPr="00DA5D27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http://predsjednica.hr/</w:t>
              </w:r>
            </w:hyperlink>
          </w:p>
          <w:p w:rsidR="002D7A1D" w:rsidRPr="00DA5D27" w:rsidRDefault="00CE63B9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9" w:history="1">
              <w:r w:rsidR="002D7A1D" w:rsidRPr="00DA5D27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http://www.vsrh.hr/EasyWeb.asp?pcpid=30</w:t>
              </w:r>
            </w:hyperlink>
          </w:p>
          <w:p w:rsidR="002D7A1D" w:rsidRPr="00DA5D27" w:rsidRDefault="002D7A1D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Učenici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izlažu i opisuju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trodiobu vlasti u Hrvatskoj.</w:t>
            </w:r>
          </w:p>
          <w:p w:rsidR="002D7A1D" w:rsidRPr="00DA5D27" w:rsidRDefault="002D7A1D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Na navedenim mrežnim stranicama učenici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pretražuju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lastRenderedPageBreak/>
              <w:t>i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pronalaze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predsjednika Vlade, sjedište Vlade te </w:t>
            </w:r>
            <w:proofErr w:type="spellStart"/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predsjedika</w:t>
            </w:r>
            <w:proofErr w:type="spellEnd"/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/ -</w:t>
            </w:r>
            <w:proofErr w:type="spellStart"/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icu</w:t>
            </w:r>
            <w:proofErr w:type="spellEnd"/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Republike Hrvats</w:t>
            </w:r>
            <w:bookmarkStart w:id="0" w:name="_GoBack"/>
            <w:bookmarkEnd w:id="0"/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ke.</w:t>
            </w:r>
          </w:p>
          <w:p w:rsidR="00ED391E" w:rsidRPr="00DA5D27" w:rsidRDefault="00ED391E" w:rsidP="00ED391E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-Učenici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opisuju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upravno-teritorijalnu organizaciju Hrvatske i analiziraju tematsku kartu podjele Hrvatske na županije.</w:t>
            </w:r>
          </w:p>
          <w:p w:rsidR="00ED391E" w:rsidRPr="00DA5D27" w:rsidRDefault="00ED6432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-Uz pomoć slijepe karte individualno i radom u parovima učenici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imenuju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zadane županije.</w:t>
            </w:r>
          </w:p>
          <w:p w:rsidR="002D7A1D" w:rsidRPr="00DA5D27" w:rsidRDefault="002D7A1D" w:rsidP="002D7A1D">
            <w:pPr>
              <w:spacing w:after="0" w:line="360" w:lineRule="auto"/>
              <w:jc w:val="center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****</w:t>
            </w:r>
          </w:p>
          <w:p w:rsidR="002D7A1D" w:rsidRPr="00DA5D27" w:rsidRDefault="002D7A1D" w:rsidP="002D7A1D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-Učenici ponavljaju kroz zadatke za provjeru ishoda učenja.</w:t>
            </w:r>
          </w:p>
          <w:p w:rsidR="009A0471" w:rsidRPr="00DA5D27" w:rsidRDefault="002D7A1D" w:rsidP="002D7A1D">
            <w:pPr>
              <w:jc w:val="both"/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-Učenici individualno 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provode </w:t>
            </w:r>
            <w:proofErr w:type="spellStart"/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samovrednovanje</w:t>
            </w:r>
            <w:proofErr w:type="spellEnd"/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korištenjem digitalnog alata </w:t>
            </w:r>
            <w:proofErr w:type="spellStart"/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Mentimeter</w:t>
            </w:r>
            <w:proofErr w:type="spellEnd"/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 (3 pojma koja znam/razumijem, 2 pojma o kojima želim znati i 1 pojam koji mi nije jasan).</w:t>
            </w:r>
          </w:p>
        </w:tc>
        <w:tc>
          <w:tcPr>
            <w:tcW w:w="1182" w:type="pct"/>
            <w:shd w:val="clear" w:color="auto" w:fill="auto"/>
          </w:tcPr>
          <w:p w:rsidR="002D7A1D" w:rsidRPr="00DA5D27" w:rsidRDefault="002D7A1D" w:rsidP="002D7A1D">
            <w:pPr>
              <w:spacing w:after="0" w:line="276" w:lineRule="auto"/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2D7A1D" w:rsidRPr="00DA5D27" w:rsidRDefault="002D7A1D" w:rsidP="002D7A1D">
            <w:pPr>
              <w:spacing w:after="0" w:line="276" w:lineRule="auto"/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- 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tijekom i nakon sata učitelj prati rad i daje povratne informacije</w:t>
            </w: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 xml:space="preserve"> 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(</w:t>
            </w:r>
            <w:r w:rsidRPr="00DA5D27"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  <w:t>pitanja, umna mapa,  izlazna kartica digitalnog alata )</w:t>
            </w:r>
          </w:p>
          <w:p w:rsidR="002D7A1D" w:rsidRPr="00DA5D27" w:rsidRDefault="002D7A1D" w:rsidP="002D7A1D">
            <w:pPr>
              <w:spacing w:after="0" w:line="276" w:lineRule="auto"/>
              <w:rPr>
                <w:rFonts w:ascii="Barlow SK" w:eastAsia="Calibri" w:hAnsi="Barlow SK" w:cstheme="minorHAnsi"/>
                <w:i/>
                <w:iCs/>
                <w:sz w:val="20"/>
                <w:szCs w:val="20"/>
              </w:rPr>
            </w:pPr>
          </w:p>
          <w:p w:rsidR="002D7A1D" w:rsidRPr="00DA5D27" w:rsidRDefault="002D7A1D" w:rsidP="002D7A1D">
            <w:pPr>
              <w:spacing w:after="0" w:line="276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b/>
                <w:bCs/>
                <w:sz w:val="20"/>
                <w:szCs w:val="20"/>
              </w:rPr>
              <w:t>Vrednovanje kao učenje</w:t>
            </w: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:</w:t>
            </w:r>
          </w:p>
          <w:p w:rsidR="002D7A1D" w:rsidRPr="00DA5D27" w:rsidRDefault="002D7A1D" w:rsidP="002D7A1D">
            <w:pPr>
              <w:spacing w:after="0" w:line="276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 xml:space="preserve">- </w:t>
            </w:r>
            <w:proofErr w:type="spellStart"/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samovrednovanje</w:t>
            </w:r>
            <w:proofErr w:type="spellEnd"/>
          </w:p>
          <w:p w:rsidR="009A0471" w:rsidRPr="00DA5D27" w:rsidRDefault="002D7A1D" w:rsidP="002D7A1D">
            <w:pPr>
              <w:rPr>
                <w:rFonts w:ascii="Barlow SK" w:hAnsi="Barlow SK" w:cstheme="minorHAnsi"/>
                <w:i/>
                <w:iCs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(3 pojma koja znam/razumijem, 2 pojma o kojima želim znati i 1 pojam koji mi nije jasan)</w:t>
            </w:r>
            <w:r w:rsidRPr="00DA5D27">
              <w:rPr>
                <w:rFonts w:ascii="Barlow SK" w:eastAsia="Calibri" w:hAnsi="Barlow SK" w:cstheme="minorHAnsi"/>
                <w:b/>
                <w:color w:val="FF0000"/>
                <w:sz w:val="20"/>
                <w:szCs w:val="20"/>
              </w:rPr>
              <w:t xml:space="preserve">  </w:t>
            </w:r>
          </w:p>
          <w:p w:rsidR="009A0471" w:rsidRPr="00DA5D27" w:rsidRDefault="009A0471" w:rsidP="009A0471">
            <w:pPr>
              <w:rPr>
                <w:rFonts w:ascii="Barlow SK" w:hAnsi="Barlow SK" w:cstheme="minorHAnsi"/>
                <w:sz w:val="20"/>
                <w:szCs w:val="20"/>
                <w:lang w:val="en-US"/>
              </w:rPr>
            </w:pPr>
          </w:p>
        </w:tc>
      </w:tr>
    </w:tbl>
    <w:p w:rsidR="009A0471" w:rsidRPr="00DA5D27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p w:rsidR="009A0471" w:rsidRPr="00DA5D27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9A0471" w:rsidRPr="00DA5D27" w:rsidTr="00DA5D27">
        <w:tc>
          <w:tcPr>
            <w:tcW w:w="5000" w:type="pct"/>
            <w:shd w:val="clear" w:color="auto" w:fill="auto"/>
          </w:tcPr>
          <w:p w:rsidR="00DA5D27" w:rsidRPr="00ED0921" w:rsidRDefault="00DA5D27" w:rsidP="00DA5D27">
            <w:pPr>
              <w:rPr>
                <w:rFonts w:ascii="Barlow SK" w:eastAsia="Calibri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eastAsia="Calibri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6A4B5D" w:rsidRPr="00DA5D27" w:rsidRDefault="006A4B5D" w:rsidP="006A4B5D">
            <w:pPr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b/>
                <w:bCs/>
                <w:sz w:val="20"/>
                <w:szCs w:val="20"/>
              </w:rPr>
              <w:t>Suvremena država Hrvatska</w:t>
            </w:r>
          </w:p>
          <w:p w:rsidR="009A0471" w:rsidRPr="00DA5D27" w:rsidRDefault="006A4B5D" w:rsidP="009A0471">
            <w:pPr>
              <w:numPr>
                <w:ilvl w:val="0"/>
                <w:numId w:val="1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Hrvatska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po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državnom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uređenju</w:t>
            </w:r>
            <w:proofErr w:type="spellEnd"/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republika</w:t>
            </w:r>
            <w:proofErr w:type="spellEnd"/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.</w:t>
            </w:r>
          </w:p>
          <w:p w:rsidR="006A4B5D" w:rsidRPr="00DA5D27" w:rsidRDefault="00575DD9" w:rsidP="009A0471">
            <w:pPr>
              <w:numPr>
                <w:ilvl w:val="0"/>
                <w:numId w:val="1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trodioba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vlasti</w:t>
            </w:r>
            <w:proofErr w:type="spellEnd"/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:</w:t>
            </w:r>
          </w:p>
          <w:p w:rsidR="00575DD9" w:rsidRPr="00DA5D27" w:rsidRDefault="00575DD9" w:rsidP="00575DD9">
            <w:pPr>
              <w:ind w:left="360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4648200" cy="1933575"/>
                  <wp:effectExtent l="19050" t="0" r="19050" b="0"/>
                  <wp:docPr id="2" name="Dij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575DD9" w:rsidRPr="00DA5D27" w:rsidRDefault="00575DD9" w:rsidP="00575DD9">
            <w:pPr>
              <w:ind w:left="360"/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predsjednik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/ -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ica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Republike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Hrvatske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: _______________</w:t>
            </w:r>
          </w:p>
          <w:p w:rsidR="00575DD9" w:rsidRPr="00DA5D27" w:rsidRDefault="00575DD9" w:rsidP="00575DD9">
            <w:pPr>
              <w:ind w:left="360"/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predsjednik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Vlade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:</w:t>
            </w:r>
          </w:p>
          <w:p w:rsidR="00575DD9" w:rsidRPr="00DA5D27" w:rsidRDefault="00575DD9" w:rsidP="00575DD9">
            <w:pPr>
              <w:ind w:left="360"/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ministarstva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: ___________________________</w:t>
            </w:r>
          </w:p>
          <w:p w:rsidR="00ED391E" w:rsidRPr="00DA5D27" w:rsidRDefault="00575DD9" w:rsidP="00DA5D27">
            <w:pPr>
              <w:ind w:left="360"/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sjedište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Vlade</w:t>
            </w:r>
            <w:proofErr w:type="spellEnd"/>
            <w:r w:rsidRPr="00DA5D27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:__________________________</w:t>
            </w:r>
          </w:p>
          <w:p w:rsidR="00ED391E" w:rsidRPr="00DA5D27" w:rsidRDefault="00ED391E" w:rsidP="00ED391E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-</w:t>
            </w:r>
            <w:proofErr w:type="spellStart"/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upravno-teritorijalna</w:t>
            </w:r>
            <w:proofErr w:type="spellEnd"/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organizacija</w:t>
            </w:r>
            <w:proofErr w:type="spellEnd"/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Hrvatske</w:t>
            </w:r>
            <w:proofErr w:type="spellEnd"/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županije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 xml:space="preserve"> (20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županija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 xml:space="preserve"> i Grad Zagreb),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gradovi</w:t>
            </w:r>
            <w:proofErr w:type="spellEnd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A5D27">
              <w:rPr>
                <w:rFonts w:ascii="Barlow SK" w:hAnsi="Barlow SK"/>
                <w:sz w:val="20"/>
                <w:szCs w:val="20"/>
                <w:lang w:val="en-US"/>
              </w:rPr>
              <w:t>općine</w:t>
            </w:r>
            <w:proofErr w:type="spellEnd"/>
          </w:p>
        </w:tc>
      </w:tr>
    </w:tbl>
    <w:p w:rsidR="009A0471" w:rsidRPr="00DA5D27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9A0471" w:rsidRPr="00DA5D27" w:rsidTr="00DA5D27">
        <w:tc>
          <w:tcPr>
            <w:tcW w:w="5000" w:type="pct"/>
            <w:shd w:val="clear" w:color="auto" w:fill="auto"/>
          </w:tcPr>
          <w:p w:rsidR="009A0471" w:rsidRPr="00DA5D27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NAPOMENE</w:t>
            </w:r>
          </w:p>
          <w:p w:rsidR="00BF6B61" w:rsidRPr="00DA5D27" w:rsidRDefault="00BF6B6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9A0471" w:rsidRPr="00DA5D27" w:rsidRDefault="00C87B9D" w:rsidP="009A0471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DA5D27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C87B9D" w:rsidRPr="00DA5D27" w:rsidRDefault="00C87B9D" w:rsidP="00C87B9D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 w:val="20"/>
                <w:szCs w:val="20"/>
              </w:rPr>
            </w:pPr>
            <w:r w:rsidRPr="00DA5D27">
              <w:rPr>
                <w:rFonts w:ascii="Barlow SK" w:hAnsi="Barlow SK"/>
                <w:sz w:val="20"/>
                <w:szCs w:val="20"/>
              </w:rPr>
              <w:t xml:space="preserve">Što </w:t>
            </w:r>
            <w:r w:rsidR="00575DD9" w:rsidRPr="00DA5D27">
              <w:rPr>
                <w:rFonts w:ascii="Barlow SK" w:hAnsi="Barlow SK"/>
                <w:sz w:val="20"/>
                <w:szCs w:val="20"/>
              </w:rPr>
              <w:t>je Hrvatska po državnom uređenju?</w:t>
            </w:r>
          </w:p>
          <w:p w:rsidR="00C87B9D" w:rsidRPr="00DA5D27" w:rsidRDefault="00575DD9" w:rsidP="00C87B9D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 w:val="20"/>
                <w:szCs w:val="20"/>
              </w:rPr>
            </w:pPr>
            <w:r w:rsidRPr="00DA5D27">
              <w:rPr>
                <w:rFonts w:ascii="Barlow SK" w:hAnsi="Barlow SK"/>
                <w:sz w:val="20"/>
                <w:szCs w:val="20"/>
              </w:rPr>
              <w:t>Kako je ustrojena vlast u Republici Hrvatskoj?</w:t>
            </w:r>
          </w:p>
          <w:p w:rsidR="00F81BA8" w:rsidRPr="00DA5D27" w:rsidRDefault="00575DD9" w:rsidP="00C87B9D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 w:val="20"/>
                <w:szCs w:val="20"/>
              </w:rPr>
            </w:pPr>
            <w:r w:rsidRPr="00DA5D27">
              <w:rPr>
                <w:rFonts w:ascii="Barlow SK" w:hAnsi="Barlow SK"/>
                <w:sz w:val="20"/>
                <w:szCs w:val="20"/>
              </w:rPr>
              <w:t xml:space="preserve">Opiši ulogu </w:t>
            </w:r>
            <w:r w:rsidR="00BF6B61" w:rsidRPr="00DA5D27">
              <w:rPr>
                <w:rFonts w:ascii="Barlow SK" w:hAnsi="Barlow SK"/>
                <w:sz w:val="20"/>
                <w:szCs w:val="20"/>
              </w:rPr>
              <w:t>Vlade</w:t>
            </w:r>
            <w:r w:rsidRPr="00DA5D27">
              <w:rPr>
                <w:rFonts w:ascii="Barlow SK" w:hAnsi="Barlow SK"/>
                <w:sz w:val="20"/>
                <w:szCs w:val="20"/>
              </w:rPr>
              <w:t xml:space="preserve"> u Hrvatskoj.</w:t>
            </w:r>
          </w:p>
          <w:p w:rsidR="00F81BA8" w:rsidRPr="00DA5D27" w:rsidRDefault="00ED391E" w:rsidP="00C87B9D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 w:val="20"/>
                <w:szCs w:val="20"/>
              </w:rPr>
            </w:pPr>
            <w:r w:rsidRPr="00DA5D27">
              <w:rPr>
                <w:rFonts w:ascii="Barlow SK" w:hAnsi="Barlow SK"/>
                <w:sz w:val="20"/>
                <w:szCs w:val="20"/>
              </w:rPr>
              <w:t>Opiši upravno-teritorijalnu podjelu Hrvatske.</w:t>
            </w:r>
          </w:p>
          <w:p w:rsidR="00F81BA8" w:rsidRPr="00DA5D27" w:rsidRDefault="00F81BA8" w:rsidP="00F81BA8">
            <w:pPr>
              <w:pStyle w:val="ListParagraph"/>
              <w:rPr>
                <w:rFonts w:ascii="Barlow SK" w:hAnsi="Barlow SK"/>
                <w:sz w:val="20"/>
                <w:szCs w:val="20"/>
              </w:rPr>
            </w:pPr>
          </w:p>
          <w:p w:rsidR="009A0471" w:rsidRPr="00DA5D27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POVEZNICE:</w:t>
            </w:r>
          </w:p>
          <w:p w:rsidR="009A0471" w:rsidRPr="00DA5D27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DA5D27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Hrvatski sabor</w:t>
            </w:r>
          </w:p>
          <w:p w:rsidR="009A0471" w:rsidRPr="00DA5D27" w:rsidRDefault="00CE63B9" w:rsidP="009A0471">
            <w:pPr>
              <w:rPr>
                <w:rFonts w:ascii="Barlow SK" w:hAnsi="Barlow SK"/>
                <w:sz w:val="20"/>
                <w:szCs w:val="20"/>
              </w:rPr>
            </w:pPr>
            <w:hyperlink r:id="rId15" w:history="1">
              <w:r w:rsidR="009A0471" w:rsidRPr="00DA5D27">
                <w:rPr>
                  <w:rStyle w:val="Hyperlink"/>
                  <w:rFonts w:ascii="Barlow SK" w:hAnsi="Barlow SK"/>
                  <w:sz w:val="20"/>
                  <w:szCs w:val="20"/>
                </w:rPr>
                <w:t>https://www.sabor.hr/hr/o-saboru/obiljezja-drzavnosti</w:t>
              </w:r>
            </w:hyperlink>
          </w:p>
          <w:p w:rsidR="009A0471" w:rsidRPr="00DA5D27" w:rsidRDefault="00CE63B9" w:rsidP="009A0471">
            <w:pPr>
              <w:rPr>
                <w:rFonts w:ascii="Barlow SK" w:hAnsi="Barlow SK"/>
                <w:sz w:val="20"/>
                <w:szCs w:val="20"/>
              </w:rPr>
            </w:pPr>
            <w:hyperlink r:id="rId16" w:history="1">
              <w:r w:rsidR="009A0471" w:rsidRPr="00DA5D27">
                <w:rPr>
                  <w:rStyle w:val="Hyperlink"/>
                  <w:rFonts w:ascii="Barlow SK" w:hAnsi="Barlow SK"/>
                  <w:sz w:val="20"/>
                  <w:szCs w:val="20"/>
                </w:rPr>
                <w:t>https://www.sabor.hr/hr/15-sijecnja-dan-medunarodnog-priznanja-republike-hrvatske</w:t>
              </w:r>
            </w:hyperlink>
          </w:p>
          <w:p w:rsidR="00BF6B61" w:rsidRPr="00DA5D27" w:rsidRDefault="00BF6B61" w:rsidP="009A0471">
            <w:pPr>
              <w:rPr>
                <w:rFonts w:ascii="Barlow SK" w:hAnsi="Barlow SK"/>
                <w:sz w:val="20"/>
                <w:szCs w:val="20"/>
              </w:rPr>
            </w:pPr>
          </w:p>
          <w:p w:rsidR="009A0471" w:rsidRPr="00DA5D27" w:rsidRDefault="00BF6B61" w:rsidP="009A0471">
            <w:pPr>
              <w:rPr>
                <w:rFonts w:ascii="Barlow SK" w:hAnsi="Barlow SK"/>
                <w:sz w:val="20"/>
                <w:szCs w:val="20"/>
              </w:rPr>
            </w:pPr>
            <w:r w:rsidRPr="00DA5D27">
              <w:rPr>
                <w:rFonts w:ascii="Barlow SK" w:hAnsi="Barlow SK"/>
                <w:sz w:val="20"/>
                <w:szCs w:val="20"/>
              </w:rPr>
              <w:t>Vlada Republike Hrvatske</w:t>
            </w:r>
          </w:p>
          <w:p w:rsidR="00BF6B61" w:rsidRPr="00DA5D27" w:rsidRDefault="00CE63B9" w:rsidP="00BF6B61">
            <w:pPr>
              <w:spacing w:after="0" w:line="360" w:lineRule="auto"/>
              <w:rPr>
                <w:rFonts w:ascii="Barlow SK" w:eastAsia="Calibri" w:hAnsi="Barlow SK" w:cstheme="minorHAnsi"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BF6B61" w:rsidRPr="00DA5D27">
                <w:rPr>
                  <w:rStyle w:val="Hyperlink"/>
                  <w:rFonts w:ascii="Barlow SK" w:eastAsia="Calibri" w:hAnsi="Barlow SK" w:cstheme="minorHAnsi"/>
                  <w:sz w:val="20"/>
                  <w:szCs w:val="20"/>
                </w:rPr>
                <w:t>https://gov.hr/</w:t>
              </w:r>
            </w:hyperlink>
          </w:p>
          <w:p w:rsidR="00BF6B61" w:rsidRPr="00DA5D27" w:rsidRDefault="00BF6B61" w:rsidP="00BF6B61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BF6B61" w:rsidRPr="00DA5D27" w:rsidRDefault="00BF6B61" w:rsidP="00BF6B61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Predsjednica</w:t>
            </w:r>
          </w:p>
          <w:p w:rsidR="00BF6B61" w:rsidRPr="00DA5D27" w:rsidRDefault="00CE63B9" w:rsidP="00BF6B61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18" w:history="1">
              <w:r w:rsidR="00BF6B61" w:rsidRPr="00DA5D27">
                <w:rPr>
                  <w:rFonts w:ascii="Barlow SK" w:eastAsia="Calibri" w:hAnsi="Barlow SK" w:cstheme="minorHAnsi"/>
                  <w:color w:val="0563C1"/>
                  <w:sz w:val="20"/>
                  <w:szCs w:val="20"/>
                  <w:u w:val="single"/>
                </w:rPr>
                <w:t>http://predsjednica.hr/</w:t>
              </w:r>
            </w:hyperlink>
          </w:p>
          <w:p w:rsidR="00BF6B61" w:rsidRPr="00DA5D27" w:rsidRDefault="00BF6B61" w:rsidP="00BF6B61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</w:p>
          <w:p w:rsidR="00BF6B61" w:rsidRPr="00DA5D27" w:rsidRDefault="00BF6B61" w:rsidP="00BF6B61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r w:rsidRPr="00DA5D27">
              <w:rPr>
                <w:rFonts w:ascii="Barlow SK" w:eastAsia="Calibri" w:hAnsi="Barlow SK" w:cstheme="minorHAnsi"/>
                <w:sz w:val="20"/>
                <w:szCs w:val="20"/>
              </w:rPr>
              <w:t>Vrhovni sud Republike Hrvatske</w:t>
            </w:r>
          </w:p>
          <w:p w:rsidR="00BF6B61" w:rsidRPr="00DA5D27" w:rsidRDefault="00CE63B9" w:rsidP="00BF6B61">
            <w:pPr>
              <w:spacing w:after="0" w:line="360" w:lineRule="auto"/>
              <w:rPr>
                <w:rFonts w:ascii="Barlow SK" w:eastAsia="Calibri" w:hAnsi="Barlow SK" w:cstheme="minorHAnsi"/>
                <w:sz w:val="20"/>
                <w:szCs w:val="20"/>
              </w:rPr>
            </w:pPr>
            <w:hyperlink r:id="rId19" w:history="1">
              <w:r w:rsidR="00BF6B61" w:rsidRPr="00DA5D27">
                <w:rPr>
                  <w:rStyle w:val="Hyperlink"/>
                  <w:rFonts w:ascii="Barlow SK" w:eastAsia="Calibri" w:hAnsi="Barlow SK" w:cstheme="minorHAnsi"/>
                  <w:sz w:val="20"/>
                  <w:szCs w:val="20"/>
                </w:rPr>
                <w:t>http://www.vsrh.hr/EasyWeb.asp?pcpid=30</w:t>
              </w:r>
            </w:hyperlink>
          </w:p>
          <w:p w:rsidR="009A0471" w:rsidRPr="00DA5D27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9A0471" w:rsidRPr="00DA5D27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p w:rsidR="00DA5D27" w:rsidRPr="006B11E1" w:rsidRDefault="00DA5D27" w:rsidP="00DA5D27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DA5D27" w:rsidRPr="006B11E1" w:rsidRDefault="00DA5D27" w:rsidP="00DA5D27">
      <w:pPr>
        <w:rPr>
          <w:rFonts w:ascii="Barlow SK" w:hAnsi="Barlow SK"/>
          <w:b/>
          <w:szCs w:val="20"/>
        </w:rPr>
      </w:pP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DA5D27" w:rsidRPr="006B11E1" w:rsidRDefault="00DA5D27" w:rsidP="00DA5D27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DA5D27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FF" w:rsidRDefault="00CE6AFF" w:rsidP="009A0471">
      <w:pPr>
        <w:spacing w:after="0" w:line="240" w:lineRule="auto"/>
      </w:pPr>
      <w:r>
        <w:separator/>
      </w:r>
    </w:p>
  </w:endnote>
  <w:endnote w:type="continuationSeparator" w:id="0">
    <w:p w:rsidR="00CE6AFF" w:rsidRDefault="00CE6AFF" w:rsidP="009A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FF" w:rsidRDefault="00CE6AFF" w:rsidP="009A0471">
      <w:pPr>
        <w:spacing w:after="0" w:line="240" w:lineRule="auto"/>
      </w:pPr>
      <w:r>
        <w:separator/>
      </w:r>
    </w:p>
  </w:footnote>
  <w:footnote w:type="continuationSeparator" w:id="0">
    <w:p w:rsidR="00CE6AFF" w:rsidRDefault="00CE6AFF" w:rsidP="009A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4A1D"/>
    <w:multiLevelType w:val="hybridMultilevel"/>
    <w:tmpl w:val="D3E8F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91FAC"/>
    <w:multiLevelType w:val="hybridMultilevel"/>
    <w:tmpl w:val="FBC09264"/>
    <w:lvl w:ilvl="0" w:tplc="DD1ABB38">
      <w:start w:val="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0471"/>
    <w:rsid w:val="00095B7A"/>
    <w:rsid w:val="00173B0F"/>
    <w:rsid w:val="002D7A1D"/>
    <w:rsid w:val="00372BA1"/>
    <w:rsid w:val="004862E6"/>
    <w:rsid w:val="00575DD9"/>
    <w:rsid w:val="006A4B5D"/>
    <w:rsid w:val="006F62BE"/>
    <w:rsid w:val="009A0471"/>
    <w:rsid w:val="00A1709A"/>
    <w:rsid w:val="00AC7875"/>
    <w:rsid w:val="00BF6B61"/>
    <w:rsid w:val="00C85723"/>
    <w:rsid w:val="00C87B9D"/>
    <w:rsid w:val="00CE63B9"/>
    <w:rsid w:val="00CE6AFF"/>
    <w:rsid w:val="00D50507"/>
    <w:rsid w:val="00DA5D27"/>
    <w:rsid w:val="00E822D2"/>
    <w:rsid w:val="00ED391E"/>
    <w:rsid w:val="00ED6432"/>
    <w:rsid w:val="00F8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A04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047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A047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04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04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7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dsjednica.hr/" TargetMode="External"/><Relationship Id="rId13" Type="http://schemas.openxmlformats.org/officeDocument/2006/relationships/diagramColors" Target="diagrams/colors1.xml"/><Relationship Id="rId18" Type="http://schemas.openxmlformats.org/officeDocument/2006/relationships/hyperlink" Target="http://predsjednica.h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ov.hr/" TargetMode="Externa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gov.h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bor.hr/hr/15-sijecnja-dan-medunarodnog-priznanja-republike-hrvatsk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hyperlink" Target="https://www.sabor.hr/hr/o-saboru/obiljezja-drzavnosti" TargetMode="External"/><Relationship Id="rId10" Type="http://schemas.openxmlformats.org/officeDocument/2006/relationships/diagramData" Target="diagrams/data1.xml"/><Relationship Id="rId19" Type="http://schemas.openxmlformats.org/officeDocument/2006/relationships/hyperlink" Target="http://www.vsrh.hr/EasyWeb.asp?pcp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rh.hr/EasyWeb.asp?pcpid=30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D68710-80BF-46E5-880C-CF29C1EA346E}" type="doc">
      <dgm:prSet loTypeId="urn:microsoft.com/office/officeart/2005/8/layout/vList5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hr-HR"/>
        </a:p>
      </dgm:t>
    </dgm:pt>
    <dgm:pt modelId="{D463BE4B-5DA3-4A66-8522-C6DEBAC1B8BB}">
      <dgm:prSet phldrT="[Tekst]"/>
      <dgm:spPr/>
      <dgm:t>
        <a:bodyPr/>
        <a:lstStyle/>
        <a:p>
          <a:r>
            <a:rPr lang="hr-HR"/>
            <a:t>zakonodavna (parlament)</a:t>
          </a:r>
        </a:p>
      </dgm:t>
    </dgm:pt>
    <dgm:pt modelId="{AA175DB2-A920-4669-A00E-898EA8E825F3}" type="parTrans" cxnId="{89F0FC20-10E7-4DE9-98A8-162010309E4F}">
      <dgm:prSet/>
      <dgm:spPr/>
      <dgm:t>
        <a:bodyPr/>
        <a:lstStyle/>
        <a:p>
          <a:endParaRPr lang="hr-HR"/>
        </a:p>
      </dgm:t>
    </dgm:pt>
    <dgm:pt modelId="{BC16711F-3E36-435A-89CE-3693F7EC779C}" type="sibTrans" cxnId="{89F0FC20-10E7-4DE9-98A8-162010309E4F}">
      <dgm:prSet/>
      <dgm:spPr/>
      <dgm:t>
        <a:bodyPr/>
        <a:lstStyle/>
        <a:p>
          <a:endParaRPr lang="hr-HR"/>
        </a:p>
      </dgm:t>
    </dgm:pt>
    <dgm:pt modelId="{F9798A1E-3174-444E-93D5-4F3D24A13211}">
      <dgm:prSet phldrT="[Tekst]"/>
      <dgm:spPr/>
      <dgm:t>
        <a:bodyPr/>
        <a:lstStyle/>
        <a:p>
          <a:r>
            <a:rPr lang="hr-HR"/>
            <a:t>Hrvatski sabor</a:t>
          </a:r>
        </a:p>
      </dgm:t>
    </dgm:pt>
    <dgm:pt modelId="{DCFD9A2C-51DC-4726-B456-48F77AB50595}" type="parTrans" cxnId="{045E916F-1D7B-4F40-9B36-AAAEB9C8CEE1}">
      <dgm:prSet/>
      <dgm:spPr/>
      <dgm:t>
        <a:bodyPr/>
        <a:lstStyle/>
        <a:p>
          <a:endParaRPr lang="hr-HR"/>
        </a:p>
      </dgm:t>
    </dgm:pt>
    <dgm:pt modelId="{5358A7AA-6C43-4C19-A254-BB70275160C9}" type="sibTrans" cxnId="{045E916F-1D7B-4F40-9B36-AAAEB9C8CEE1}">
      <dgm:prSet/>
      <dgm:spPr/>
      <dgm:t>
        <a:bodyPr/>
        <a:lstStyle/>
        <a:p>
          <a:endParaRPr lang="hr-HR"/>
        </a:p>
      </dgm:t>
    </dgm:pt>
    <dgm:pt modelId="{177A3E48-F9D9-4CA5-8DA1-D5231FB18EAA}">
      <dgm:prSet phldrT="[Tekst]"/>
      <dgm:spPr/>
      <dgm:t>
        <a:bodyPr/>
        <a:lstStyle/>
        <a:p>
          <a:r>
            <a:rPr lang="hr-HR"/>
            <a:t>uloga: (...)</a:t>
          </a:r>
        </a:p>
      </dgm:t>
    </dgm:pt>
    <dgm:pt modelId="{91983210-649D-44A7-BB14-600348BB2465}" type="parTrans" cxnId="{F688D187-6439-447F-9E3D-CAF6EFDDD2D2}">
      <dgm:prSet/>
      <dgm:spPr/>
      <dgm:t>
        <a:bodyPr/>
        <a:lstStyle/>
        <a:p>
          <a:endParaRPr lang="hr-HR"/>
        </a:p>
      </dgm:t>
    </dgm:pt>
    <dgm:pt modelId="{22AA4C8D-4307-4881-93ED-518A27B148D3}" type="sibTrans" cxnId="{F688D187-6439-447F-9E3D-CAF6EFDDD2D2}">
      <dgm:prSet/>
      <dgm:spPr/>
      <dgm:t>
        <a:bodyPr/>
        <a:lstStyle/>
        <a:p>
          <a:endParaRPr lang="hr-HR"/>
        </a:p>
      </dgm:t>
    </dgm:pt>
    <dgm:pt modelId="{9928B616-4B26-44C8-9A30-36A6CA735BEB}">
      <dgm:prSet phldrT="[Tekst]"/>
      <dgm:spPr/>
      <dgm:t>
        <a:bodyPr/>
        <a:lstStyle/>
        <a:p>
          <a:r>
            <a:rPr lang="hr-HR"/>
            <a:t>izvršna (vlada i predsjednik)</a:t>
          </a:r>
        </a:p>
      </dgm:t>
    </dgm:pt>
    <dgm:pt modelId="{74C57539-7E08-42C4-8D65-5B21AE3E6C77}" type="parTrans" cxnId="{CB0CF601-3D42-4525-96EF-0CD904074FE6}">
      <dgm:prSet/>
      <dgm:spPr/>
      <dgm:t>
        <a:bodyPr/>
        <a:lstStyle/>
        <a:p>
          <a:endParaRPr lang="hr-HR"/>
        </a:p>
      </dgm:t>
    </dgm:pt>
    <dgm:pt modelId="{2EABC4C7-CD15-4FBB-8313-76C4DC9CA1B7}" type="sibTrans" cxnId="{CB0CF601-3D42-4525-96EF-0CD904074FE6}">
      <dgm:prSet/>
      <dgm:spPr/>
      <dgm:t>
        <a:bodyPr/>
        <a:lstStyle/>
        <a:p>
          <a:endParaRPr lang="hr-HR"/>
        </a:p>
      </dgm:t>
    </dgm:pt>
    <dgm:pt modelId="{B58AEE10-9D13-4B5D-85C7-F59588D5DC53}">
      <dgm:prSet phldrT="[Tekst]"/>
      <dgm:spPr/>
      <dgm:t>
        <a:bodyPr/>
        <a:lstStyle/>
        <a:p>
          <a:r>
            <a:rPr lang="hr-HR"/>
            <a:t>Predsjednik/-ica Republike</a:t>
          </a:r>
        </a:p>
      </dgm:t>
    </dgm:pt>
    <dgm:pt modelId="{D79F68D7-90E3-42E2-9754-4DE9C5F4F421}" type="parTrans" cxnId="{270675FB-35FB-40DF-9C2C-C0A8D3566B32}">
      <dgm:prSet/>
      <dgm:spPr/>
      <dgm:t>
        <a:bodyPr/>
        <a:lstStyle/>
        <a:p>
          <a:endParaRPr lang="hr-HR"/>
        </a:p>
      </dgm:t>
    </dgm:pt>
    <dgm:pt modelId="{8D25E0A5-1568-4D24-A596-6D95E7A62485}" type="sibTrans" cxnId="{270675FB-35FB-40DF-9C2C-C0A8D3566B32}">
      <dgm:prSet/>
      <dgm:spPr/>
      <dgm:t>
        <a:bodyPr/>
        <a:lstStyle/>
        <a:p>
          <a:endParaRPr lang="hr-HR"/>
        </a:p>
      </dgm:t>
    </dgm:pt>
    <dgm:pt modelId="{263D7A60-B98C-4749-9AF4-038F94B6137A}">
      <dgm:prSet phldrT="[Tekst]"/>
      <dgm:spPr/>
      <dgm:t>
        <a:bodyPr/>
        <a:lstStyle/>
        <a:p>
          <a:r>
            <a:rPr lang="hr-HR"/>
            <a:t>Predsjednik i potpredsjednici Vlade te ministri</a:t>
          </a:r>
        </a:p>
      </dgm:t>
    </dgm:pt>
    <dgm:pt modelId="{FEAC50E8-285D-4F81-BA6C-F90F53135962}" type="parTrans" cxnId="{D231C578-E5A1-47A7-A793-4936A56DA72C}">
      <dgm:prSet/>
      <dgm:spPr/>
      <dgm:t>
        <a:bodyPr/>
        <a:lstStyle/>
        <a:p>
          <a:endParaRPr lang="hr-HR"/>
        </a:p>
      </dgm:t>
    </dgm:pt>
    <dgm:pt modelId="{29990200-7AAA-4882-A14C-462E0E7FCD25}" type="sibTrans" cxnId="{D231C578-E5A1-47A7-A793-4936A56DA72C}">
      <dgm:prSet/>
      <dgm:spPr/>
      <dgm:t>
        <a:bodyPr/>
        <a:lstStyle/>
        <a:p>
          <a:endParaRPr lang="hr-HR"/>
        </a:p>
      </dgm:t>
    </dgm:pt>
    <dgm:pt modelId="{F36BFA3C-C37C-4185-9C98-32075BBB409C}">
      <dgm:prSet phldrT="[Tekst]"/>
      <dgm:spPr/>
      <dgm:t>
        <a:bodyPr/>
        <a:lstStyle/>
        <a:p>
          <a:r>
            <a:rPr lang="hr-HR"/>
            <a:t>sudbena</a:t>
          </a:r>
        </a:p>
      </dgm:t>
    </dgm:pt>
    <dgm:pt modelId="{6703C255-BE07-4D4A-A008-2006389AC0D9}" type="parTrans" cxnId="{A662C767-B0C0-451E-85CC-419F18CAC165}">
      <dgm:prSet/>
      <dgm:spPr/>
      <dgm:t>
        <a:bodyPr/>
        <a:lstStyle/>
        <a:p>
          <a:endParaRPr lang="hr-HR"/>
        </a:p>
      </dgm:t>
    </dgm:pt>
    <dgm:pt modelId="{EA39A2EB-5CBF-4B89-814B-763F5B93F8CC}" type="sibTrans" cxnId="{A662C767-B0C0-451E-85CC-419F18CAC165}">
      <dgm:prSet/>
      <dgm:spPr/>
      <dgm:t>
        <a:bodyPr/>
        <a:lstStyle/>
        <a:p>
          <a:endParaRPr lang="hr-HR"/>
        </a:p>
      </dgm:t>
    </dgm:pt>
    <dgm:pt modelId="{0ECB3266-9AFA-4894-8501-88DD96387865}">
      <dgm:prSet phldrT="[Tekst]"/>
      <dgm:spPr/>
      <dgm:t>
        <a:bodyPr/>
        <a:lstStyle/>
        <a:p>
          <a:r>
            <a:rPr lang="hr-HR"/>
            <a:t>Vrhovni sud Republike Hrvatske</a:t>
          </a:r>
        </a:p>
      </dgm:t>
    </dgm:pt>
    <dgm:pt modelId="{CFF8ED54-6527-44EB-8C22-DFDBE7696CE0}" type="parTrans" cxnId="{B0F05A18-66BA-4605-BA89-78151DDD6CDE}">
      <dgm:prSet/>
      <dgm:spPr/>
      <dgm:t>
        <a:bodyPr/>
        <a:lstStyle/>
        <a:p>
          <a:endParaRPr lang="hr-HR"/>
        </a:p>
      </dgm:t>
    </dgm:pt>
    <dgm:pt modelId="{6BAAD391-29FC-4E3C-9E1E-7B19A377532F}" type="sibTrans" cxnId="{B0F05A18-66BA-4605-BA89-78151DDD6CDE}">
      <dgm:prSet/>
      <dgm:spPr/>
      <dgm:t>
        <a:bodyPr/>
        <a:lstStyle/>
        <a:p>
          <a:endParaRPr lang="hr-HR"/>
        </a:p>
      </dgm:t>
    </dgm:pt>
    <dgm:pt modelId="{62809D01-89D5-4E61-878A-01D2813A975A}">
      <dgm:prSet phldrT="[Tekst]"/>
      <dgm:spPr/>
      <dgm:t>
        <a:bodyPr/>
        <a:lstStyle/>
        <a:p>
          <a:r>
            <a:rPr lang="hr-HR"/>
            <a:t>uloga: (...)</a:t>
          </a:r>
        </a:p>
      </dgm:t>
    </dgm:pt>
    <dgm:pt modelId="{02BE39D4-3BE9-4964-8005-A89F64D8ED12}" type="parTrans" cxnId="{A43ECAF2-C01F-4E07-8296-1CA949C0CDB1}">
      <dgm:prSet/>
      <dgm:spPr/>
      <dgm:t>
        <a:bodyPr/>
        <a:lstStyle/>
        <a:p>
          <a:endParaRPr lang="hr-HR"/>
        </a:p>
      </dgm:t>
    </dgm:pt>
    <dgm:pt modelId="{AD8B589B-D205-4A71-AAC0-BFFC48666FAB}" type="sibTrans" cxnId="{A43ECAF2-C01F-4E07-8296-1CA949C0CDB1}">
      <dgm:prSet/>
      <dgm:spPr/>
      <dgm:t>
        <a:bodyPr/>
        <a:lstStyle/>
        <a:p>
          <a:endParaRPr lang="hr-HR"/>
        </a:p>
      </dgm:t>
    </dgm:pt>
    <dgm:pt modelId="{C08A93C7-A104-4842-BF3F-5C17020E93BF}">
      <dgm:prSet phldrT="[Tekst]"/>
      <dgm:spPr/>
      <dgm:t>
        <a:bodyPr/>
        <a:lstStyle/>
        <a:p>
          <a:r>
            <a:rPr lang="hr-HR"/>
            <a:t>uloga: (...)</a:t>
          </a:r>
        </a:p>
      </dgm:t>
    </dgm:pt>
    <dgm:pt modelId="{ABED46ED-18B2-4E33-AE62-1228AF833732}" type="parTrans" cxnId="{4C9BE867-E9F8-4BCA-A5A9-4635D82A93C6}">
      <dgm:prSet/>
      <dgm:spPr/>
      <dgm:t>
        <a:bodyPr/>
        <a:lstStyle/>
        <a:p>
          <a:endParaRPr lang="hr-HR"/>
        </a:p>
      </dgm:t>
    </dgm:pt>
    <dgm:pt modelId="{037C20F7-7968-454F-A400-067B24BC7849}" type="sibTrans" cxnId="{4C9BE867-E9F8-4BCA-A5A9-4635D82A93C6}">
      <dgm:prSet/>
      <dgm:spPr/>
      <dgm:t>
        <a:bodyPr/>
        <a:lstStyle/>
        <a:p>
          <a:endParaRPr lang="hr-HR"/>
        </a:p>
      </dgm:t>
    </dgm:pt>
    <dgm:pt modelId="{612E1048-87B8-4A49-A28F-B120336D5F73}" type="pres">
      <dgm:prSet presAssocID="{84D68710-80BF-46E5-880C-CF29C1EA346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CE59786F-D551-421B-8F5B-F429498FFB5C}" type="pres">
      <dgm:prSet presAssocID="{D463BE4B-5DA3-4A66-8522-C6DEBAC1B8BB}" presName="linNode" presStyleCnt="0"/>
      <dgm:spPr/>
    </dgm:pt>
    <dgm:pt modelId="{FB4F16C1-31B6-4338-AF40-AB6D3C7947AC}" type="pres">
      <dgm:prSet presAssocID="{D463BE4B-5DA3-4A66-8522-C6DEBAC1B8BB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1D9D3B4-5848-4128-9F28-E47D7426D95D}" type="pres">
      <dgm:prSet presAssocID="{D463BE4B-5DA3-4A66-8522-C6DEBAC1B8BB}" presName="descendantText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DBA1E22-D799-4EAF-9936-76BB4B639185}" type="pres">
      <dgm:prSet presAssocID="{BC16711F-3E36-435A-89CE-3693F7EC779C}" presName="sp" presStyleCnt="0"/>
      <dgm:spPr/>
    </dgm:pt>
    <dgm:pt modelId="{E9FE2DB0-DCFF-434C-BD7C-F061ADDC700C}" type="pres">
      <dgm:prSet presAssocID="{9928B616-4B26-44C8-9A30-36A6CA735BEB}" presName="linNode" presStyleCnt="0"/>
      <dgm:spPr/>
    </dgm:pt>
    <dgm:pt modelId="{B88ED0F4-DA41-4DD3-A643-AE6B7F7D40C0}" type="pres">
      <dgm:prSet presAssocID="{9928B616-4B26-44C8-9A30-36A6CA735BEB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2B8E915-CA4F-4687-8F13-D7F7706B55C4}" type="pres">
      <dgm:prSet presAssocID="{9928B616-4B26-44C8-9A30-36A6CA735BEB}" presName="descendantText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2F5FE63-7780-4402-8C57-C5A1887112AA}" type="pres">
      <dgm:prSet presAssocID="{2EABC4C7-CD15-4FBB-8313-76C4DC9CA1B7}" presName="sp" presStyleCnt="0"/>
      <dgm:spPr/>
    </dgm:pt>
    <dgm:pt modelId="{10716468-0A08-47FF-83A3-08A4EEB414D3}" type="pres">
      <dgm:prSet presAssocID="{F36BFA3C-C37C-4185-9C98-32075BBB409C}" presName="linNode" presStyleCnt="0"/>
      <dgm:spPr/>
    </dgm:pt>
    <dgm:pt modelId="{375B7CF6-981F-487B-B050-45590395AB69}" type="pres">
      <dgm:prSet presAssocID="{F36BFA3C-C37C-4185-9C98-32075BBB409C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0A4656A-F10D-4BF5-9739-B4D880465FDE}" type="pres">
      <dgm:prSet presAssocID="{F36BFA3C-C37C-4185-9C98-32075BBB409C}" presName="descendantText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F3F3E194-C73B-456A-AD7A-FE33E7D766C3}" type="presOf" srcId="{62809D01-89D5-4E61-878A-01D2813A975A}" destId="{E0A4656A-F10D-4BF5-9739-B4D880465FDE}" srcOrd="0" destOrd="1" presId="urn:microsoft.com/office/officeart/2005/8/layout/vList5"/>
    <dgm:cxn modelId="{56A10DE7-B12C-4E5E-939B-4A141FB9DCAA}" type="presOf" srcId="{F36BFA3C-C37C-4185-9C98-32075BBB409C}" destId="{375B7CF6-981F-487B-B050-45590395AB69}" srcOrd="0" destOrd="0" presId="urn:microsoft.com/office/officeart/2005/8/layout/vList5"/>
    <dgm:cxn modelId="{89F0FC20-10E7-4DE9-98A8-162010309E4F}" srcId="{84D68710-80BF-46E5-880C-CF29C1EA346E}" destId="{D463BE4B-5DA3-4A66-8522-C6DEBAC1B8BB}" srcOrd="0" destOrd="0" parTransId="{AA175DB2-A920-4669-A00E-898EA8E825F3}" sibTransId="{BC16711F-3E36-435A-89CE-3693F7EC779C}"/>
    <dgm:cxn modelId="{71122C0F-C59A-4934-8562-63428DC173A9}" type="presOf" srcId="{F9798A1E-3174-444E-93D5-4F3D24A13211}" destId="{01D9D3B4-5848-4128-9F28-E47D7426D95D}" srcOrd="0" destOrd="0" presId="urn:microsoft.com/office/officeart/2005/8/layout/vList5"/>
    <dgm:cxn modelId="{C2623F80-F71E-4E8B-9E85-A8BFD80ECBC2}" type="presOf" srcId="{9928B616-4B26-44C8-9A30-36A6CA735BEB}" destId="{B88ED0F4-DA41-4DD3-A643-AE6B7F7D40C0}" srcOrd="0" destOrd="0" presId="urn:microsoft.com/office/officeart/2005/8/layout/vList5"/>
    <dgm:cxn modelId="{00D0F39B-5FFA-4BB0-B565-ABA38B51C29E}" type="presOf" srcId="{C08A93C7-A104-4842-BF3F-5C17020E93BF}" destId="{32B8E915-CA4F-4687-8F13-D7F7706B55C4}" srcOrd="0" destOrd="2" presId="urn:microsoft.com/office/officeart/2005/8/layout/vList5"/>
    <dgm:cxn modelId="{A43ECAF2-C01F-4E07-8296-1CA949C0CDB1}" srcId="{F36BFA3C-C37C-4185-9C98-32075BBB409C}" destId="{62809D01-89D5-4E61-878A-01D2813A975A}" srcOrd="1" destOrd="0" parTransId="{02BE39D4-3BE9-4964-8005-A89F64D8ED12}" sibTransId="{AD8B589B-D205-4A71-AAC0-BFFC48666FAB}"/>
    <dgm:cxn modelId="{DFE1CF81-C7B2-4C31-A69C-5F64661E14A5}" type="presOf" srcId="{B58AEE10-9D13-4B5D-85C7-F59588D5DC53}" destId="{32B8E915-CA4F-4687-8F13-D7F7706B55C4}" srcOrd="0" destOrd="0" presId="urn:microsoft.com/office/officeart/2005/8/layout/vList5"/>
    <dgm:cxn modelId="{D231C578-E5A1-47A7-A793-4936A56DA72C}" srcId="{9928B616-4B26-44C8-9A30-36A6CA735BEB}" destId="{263D7A60-B98C-4749-9AF4-038F94B6137A}" srcOrd="1" destOrd="0" parTransId="{FEAC50E8-285D-4F81-BA6C-F90F53135962}" sibTransId="{29990200-7AAA-4882-A14C-462E0E7FCD25}"/>
    <dgm:cxn modelId="{E1C9F2B4-9DFA-4B7F-8F85-0B25FFEF35A9}" type="presOf" srcId="{D463BE4B-5DA3-4A66-8522-C6DEBAC1B8BB}" destId="{FB4F16C1-31B6-4338-AF40-AB6D3C7947AC}" srcOrd="0" destOrd="0" presId="urn:microsoft.com/office/officeart/2005/8/layout/vList5"/>
    <dgm:cxn modelId="{CB0CF601-3D42-4525-96EF-0CD904074FE6}" srcId="{84D68710-80BF-46E5-880C-CF29C1EA346E}" destId="{9928B616-4B26-44C8-9A30-36A6CA735BEB}" srcOrd="1" destOrd="0" parTransId="{74C57539-7E08-42C4-8D65-5B21AE3E6C77}" sibTransId="{2EABC4C7-CD15-4FBB-8313-76C4DC9CA1B7}"/>
    <dgm:cxn modelId="{270675FB-35FB-40DF-9C2C-C0A8D3566B32}" srcId="{9928B616-4B26-44C8-9A30-36A6CA735BEB}" destId="{B58AEE10-9D13-4B5D-85C7-F59588D5DC53}" srcOrd="0" destOrd="0" parTransId="{D79F68D7-90E3-42E2-9754-4DE9C5F4F421}" sibTransId="{8D25E0A5-1568-4D24-A596-6D95E7A62485}"/>
    <dgm:cxn modelId="{106051B4-8A38-4EB4-B0AE-3E644F4EB947}" type="presOf" srcId="{263D7A60-B98C-4749-9AF4-038F94B6137A}" destId="{32B8E915-CA4F-4687-8F13-D7F7706B55C4}" srcOrd="0" destOrd="1" presId="urn:microsoft.com/office/officeart/2005/8/layout/vList5"/>
    <dgm:cxn modelId="{7B540D15-32DC-4E46-9D11-2487D4422EDE}" type="presOf" srcId="{84D68710-80BF-46E5-880C-CF29C1EA346E}" destId="{612E1048-87B8-4A49-A28F-B120336D5F73}" srcOrd="0" destOrd="0" presId="urn:microsoft.com/office/officeart/2005/8/layout/vList5"/>
    <dgm:cxn modelId="{B0F05A18-66BA-4605-BA89-78151DDD6CDE}" srcId="{F36BFA3C-C37C-4185-9C98-32075BBB409C}" destId="{0ECB3266-9AFA-4894-8501-88DD96387865}" srcOrd="0" destOrd="0" parTransId="{CFF8ED54-6527-44EB-8C22-DFDBE7696CE0}" sibTransId="{6BAAD391-29FC-4E3C-9E1E-7B19A377532F}"/>
    <dgm:cxn modelId="{5855DEEF-719F-4044-88BF-F8657CE75EA6}" type="presOf" srcId="{0ECB3266-9AFA-4894-8501-88DD96387865}" destId="{E0A4656A-F10D-4BF5-9739-B4D880465FDE}" srcOrd="0" destOrd="0" presId="urn:microsoft.com/office/officeart/2005/8/layout/vList5"/>
    <dgm:cxn modelId="{4C9BE867-E9F8-4BCA-A5A9-4635D82A93C6}" srcId="{9928B616-4B26-44C8-9A30-36A6CA735BEB}" destId="{C08A93C7-A104-4842-BF3F-5C17020E93BF}" srcOrd="2" destOrd="0" parTransId="{ABED46ED-18B2-4E33-AE62-1228AF833732}" sibTransId="{037C20F7-7968-454F-A400-067B24BC7849}"/>
    <dgm:cxn modelId="{63D744FF-6CD9-4884-9D1F-3DCAD6A2EF6D}" type="presOf" srcId="{177A3E48-F9D9-4CA5-8DA1-D5231FB18EAA}" destId="{01D9D3B4-5848-4128-9F28-E47D7426D95D}" srcOrd="0" destOrd="1" presId="urn:microsoft.com/office/officeart/2005/8/layout/vList5"/>
    <dgm:cxn modelId="{A662C767-B0C0-451E-85CC-419F18CAC165}" srcId="{84D68710-80BF-46E5-880C-CF29C1EA346E}" destId="{F36BFA3C-C37C-4185-9C98-32075BBB409C}" srcOrd="2" destOrd="0" parTransId="{6703C255-BE07-4D4A-A008-2006389AC0D9}" sibTransId="{EA39A2EB-5CBF-4B89-814B-763F5B93F8CC}"/>
    <dgm:cxn modelId="{045E916F-1D7B-4F40-9B36-AAAEB9C8CEE1}" srcId="{D463BE4B-5DA3-4A66-8522-C6DEBAC1B8BB}" destId="{F9798A1E-3174-444E-93D5-4F3D24A13211}" srcOrd="0" destOrd="0" parTransId="{DCFD9A2C-51DC-4726-B456-48F77AB50595}" sibTransId="{5358A7AA-6C43-4C19-A254-BB70275160C9}"/>
    <dgm:cxn modelId="{F688D187-6439-447F-9E3D-CAF6EFDDD2D2}" srcId="{D463BE4B-5DA3-4A66-8522-C6DEBAC1B8BB}" destId="{177A3E48-F9D9-4CA5-8DA1-D5231FB18EAA}" srcOrd="1" destOrd="0" parTransId="{91983210-649D-44A7-BB14-600348BB2465}" sibTransId="{22AA4C8D-4307-4881-93ED-518A27B148D3}"/>
    <dgm:cxn modelId="{F58F84F2-7146-45A3-B93F-3EA145791920}" type="presParOf" srcId="{612E1048-87B8-4A49-A28F-B120336D5F73}" destId="{CE59786F-D551-421B-8F5B-F429498FFB5C}" srcOrd="0" destOrd="0" presId="urn:microsoft.com/office/officeart/2005/8/layout/vList5"/>
    <dgm:cxn modelId="{1E6D5508-BF9B-42D1-8AA3-1D6F34742AFA}" type="presParOf" srcId="{CE59786F-D551-421B-8F5B-F429498FFB5C}" destId="{FB4F16C1-31B6-4338-AF40-AB6D3C7947AC}" srcOrd="0" destOrd="0" presId="urn:microsoft.com/office/officeart/2005/8/layout/vList5"/>
    <dgm:cxn modelId="{8CE680F5-F1AA-4090-8823-545537571CA3}" type="presParOf" srcId="{CE59786F-D551-421B-8F5B-F429498FFB5C}" destId="{01D9D3B4-5848-4128-9F28-E47D7426D95D}" srcOrd="1" destOrd="0" presId="urn:microsoft.com/office/officeart/2005/8/layout/vList5"/>
    <dgm:cxn modelId="{6B3DAF62-AD00-4849-BC48-219A33580CB8}" type="presParOf" srcId="{612E1048-87B8-4A49-A28F-B120336D5F73}" destId="{4DBA1E22-D799-4EAF-9936-76BB4B639185}" srcOrd="1" destOrd="0" presId="urn:microsoft.com/office/officeart/2005/8/layout/vList5"/>
    <dgm:cxn modelId="{61BC4782-92C2-47F2-A3AE-118DD39AAF9A}" type="presParOf" srcId="{612E1048-87B8-4A49-A28F-B120336D5F73}" destId="{E9FE2DB0-DCFF-434C-BD7C-F061ADDC700C}" srcOrd="2" destOrd="0" presId="urn:microsoft.com/office/officeart/2005/8/layout/vList5"/>
    <dgm:cxn modelId="{762324CD-52C3-460E-9D96-D60DE1317BF2}" type="presParOf" srcId="{E9FE2DB0-DCFF-434C-BD7C-F061ADDC700C}" destId="{B88ED0F4-DA41-4DD3-A643-AE6B7F7D40C0}" srcOrd="0" destOrd="0" presId="urn:microsoft.com/office/officeart/2005/8/layout/vList5"/>
    <dgm:cxn modelId="{960B36EA-BA49-4077-ABD6-76C64CD6D220}" type="presParOf" srcId="{E9FE2DB0-DCFF-434C-BD7C-F061ADDC700C}" destId="{32B8E915-CA4F-4687-8F13-D7F7706B55C4}" srcOrd="1" destOrd="0" presId="urn:microsoft.com/office/officeart/2005/8/layout/vList5"/>
    <dgm:cxn modelId="{C4AF0687-1824-4E93-A9FF-511BC18697E2}" type="presParOf" srcId="{612E1048-87B8-4A49-A28F-B120336D5F73}" destId="{B2F5FE63-7780-4402-8C57-C5A1887112AA}" srcOrd="3" destOrd="0" presId="urn:microsoft.com/office/officeart/2005/8/layout/vList5"/>
    <dgm:cxn modelId="{52293FFA-1D09-44DF-BCE8-58B9FA974A48}" type="presParOf" srcId="{612E1048-87B8-4A49-A28F-B120336D5F73}" destId="{10716468-0A08-47FF-83A3-08A4EEB414D3}" srcOrd="4" destOrd="0" presId="urn:microsoft.com/office/officeart/2005/8/layout/vList5"/>
    <dgm:cxn modelId="{95495D7B-71CC-4B7F-BBB6-B67F9B8617EC}" type="presParOf" srcId="{10716468-0A08-47FF-83A3-08A4EEB414D3}" destId="{375B7CF6-981F-487B-B050-45590395AB69}" srcOrd="0" destOrd="0" presId="urn:microsoft.com/office/officeart/2005/8/layout/vList5"/>
    <dgm:cxn modelId="{2C2C2AD9-DFD3-43FB-AE56-F513AAA60ED2}" type="presParOf" srcId="{10716468-0A08-47FF-83A3-08A4EEB414D3}" destId="{E0A4656A-F10D-4BF5-9739-B4D880465FD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1D9D3B4-5848-4128-9F28-E47D7426D95D}">
      <dsp:nvSpPr>
        <dsp:cNvPr id="0" name=""/>
        <dsp:cNvSpPr/>
      </dsp:nvSpPr>
      <dsp:spPr>
        <a:xfrm rot="5400000">
          <a:off x="2911526" y="-1174917"/>
          <a:ext cx="498499" cy="2974848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800" kern="1200"/>
            <a:t>Hrvatski sabor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800" kern="1200"/>
            <a:t>uloga: (...)</a:t>
          </a:r>
        </a:p>
      </dsp:txBody>
      <dsp:txXfrm rot="5400000">
        <a:off x="2911526" y="-1174917"/>
        <a:ext cx="498499" cy="2974848"/>
      </dsp:txXfrm>
    </dsp:sp>
    <dsp:sp modelId="{FB4F16C1-31B6-4338-AF40-AB6D3C7947AC}">
      <dsp:nvSpPr>
        <dsp:cNvPr id="0" name=""/>
        <dsp:cNvSpPr/>
      </dsp:nvSpPr>
      <dsp:spPr>
        <a:xfrm>
          <a:off x="0" y="944"/>
          <a:ext cx="1673352" cy="623124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zakonodavna (parlament)</a:t>
          </a:r>
        </a:p>
      </dsp:txBody>
      <dsp:txXfrm>
        <a:off x="0" y="944"/>
        <a:ext cx="1673352" cy="623124"/>
      </dsp:txXfrm>
    </dsp:sp>
    <dsp:sp modelId="{32B8E915-CA4F-4687-8F13-D7F7706B55C4}">
      <dsp:nvSpPr>
        <dsp:cNvPr id="0" name=""/>
        <dsp:cNvSpPr/>
      </dsp:nvSpPr>
      <dsp:spPr>
        <a:xfrm rot="5400000">
          <a:off x="2911526" y="-520636"/>
          <a:ext cx="498499" cy="2974848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800" kern="1200"/>
            <a:t>Predsjednik/-ica Republike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800" kern="1200"/>
            <a:t>Predsjednik i potpredsjednici Vlade te ministri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800" kern="1200"/>
            <a:t>uloga: (...)</a:t>
          </a:r>
        </a:p>
      </dsp:txBody>
      <dsp:txXfrm rot="5400000">
        <a:off x="2911526" y="-520636"/>
        <a:ext cx="498499" cy="2974848"/>
      </dsp:txXfrm>
    </dsp:sp>
    <dsp:sp modelId="{B88ED0F4-DA41-4DD3-A643-AE6B7F7D40C0}">
      <dsp:nvSpPr>
        <dsp:cNvPr id="0" name=""/>
        <dsp:cNvSpPr/>
      </dsp:nvSpPr>
      <dsp:spPr>
        <a:xfrm>
          <a:off x="0" y="655225"/>
          <a:ext cx="1673352" cy="623124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izvršna (vlada i predsjednik)</a:t>
          </a:r>
        </a:p>
      </dsp:txBody>
      <dsp:txXfrm>
        <a:off x="0" y="655225"/>
        <a:ext cx="1673352" cy="623124"/>
      </dsp:txXfrm>
    </dsp:sp>
    <dsp:sp modelId="{E0A4656A-F10D-4BF5-9739-B4D880465FDE}">
      <dsp:nvSpPr>
        <dsp:cNvPr id="0" name=""/>
        <dsp:cNvSpPr/>
      </dsp:nvSpPr>
      <dsp:spPr>
        <a:xfrm rot="5400000">
          <a:off x="2911526" y="133644"/>
          <a:ext cx="498499" cy="297484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15240" rIns="30480" bIns="1524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800" kern="1200"/>
            <a:t>Vrhovni sud Republike Hrvatske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800" kern="1200"/>
            <a:t>uloga: (...)</a:t>
          </a:r>
        </a:p>
      </dsp:txBody>
      <dsp:txXfrm rot="5400000">
        <a:off x="2911526" y="133644"/>
        <a:ext cx="498499" cy="2974848"/>
      </dsp:txXfrm>
    </dsp:sp>
    <dsp:sp modelId="{375B7CF6-981F-487B-B050-45590395AB69}">
      <dsp:nvSpPr>
        <dsp:cNvPr id="0" name=""/>
        <dsp:cNvSpPr/>
      </dsp:nvSpPr>
      <dsp:spPr>
        <a:xfrm>
          <a:off x="0" y="1309506"/>
          <a:ext cx="1673352" cy="623124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32385" rIns="64770" bIns="3238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700" kern="1200"/>
            <a:t>sudbena</a:t>
          </a:r>
        </a:p>
      </dsp:txBody>
      <dsp:txXfrm>
        <a:off x="0" y="1309506"/>
        <a:ext cx="1673352" cy="6231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sbp</cp:lastModifiedBy>
  <cp:revision>2</cp:revision>
  <dcterms:created xsi:type="dcterms:W3CDTF">2020-07-25T20:03:00Z</dcterms:created>
  <dcterms:modified xsi:type="dcterms:W3CDTF">2020-07-25T20:03:00Z</dcterms:modified>
</cp:coreProperties>
</file>